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E1898" w:rsidRDefault="00CE1898" w:rsidP="00CE1898">
      <w:pPr>
        <w:ind w:firstLineChars="200" w:firstLine="560"/>
        <w:jc w:val="left"/>
        <w:rPr>
          <w:rFonts w:ascii="微软雅黑" w:eastAsia="微软雅黑" w:hAnsi="微软雅黑" w:hint="eastAsia"/>
          <w:b/>
          <w:color w:val="333333"/>
          <w:sz w:val="28"/>
          <w:szCs w:val="28"/>
        </w:rPr>
      </w:pPr>
      <w:r>
        <w:rPr>
          <w:rFonts w:ascii="微软雅黑" w:eastAsia="微软雅黑" w:hAnsi="微软雅黑" w:hint="eastAsia"/>
          <w:b/>
          <w:color w:val="333333"/>
          <w:sz w:val="28"/>
          <w:szCs w:val="28"/>
        </w:rPr>
        <w:t>附件：</w:t>
      </w:r>
    </w:p>
    <w:p w:rsidR="00CE1898" w:rsidRPr="00FF4244" w:rsidRDefault="00CE1898" w:rsidP="00CE1898">
      <w:pPr>
        <w:ind w:firstLineChars="200" w:firstLine="560"/>
        <w:jc w:val="center"/>
        <w:rPr>
          <w:rFonts w:ascii="微软雅黑" w:eastAsia="微软雅黑" w:hAnsi="微软雅黑"/>
          <w:b/>
          <w:color w:val="333333"/>
          <w:sz w:val="28"/>
          <w:szCs w:val="28"/>
        </w:rPr>
      </w:pPr>
      <w:bookmarkStart w:id="0" w:name="_GoBack"/>
      <w:r w:rsidRPr="00FF4244">
        <w:rPr>
          <w:rFonts w:ascii="微软雅黑" w:eastAsia="微软雅黑" w:hAnsi="微软雅黑" w:hint="eastAsia"/>
          <w:b/>
          <w:color w:val="333333"/>
          <w:sz w:val="28"/>
          <w:szCs w:val="28"/>
        </w:rPr>
        <w:t>课程资源</w:t>
      </w:r>
      <w:r>
        <w:rPr>
          <w:rFonts w:ascii="微软雅黑" w:eastAsia="微软雅黑" w:hAnsi="微软雅黑" w:hint="eastAsia"/>
          <w:b/>
          <w:color w:val="333333"/>
          <w:sz w:val="28"/>
          <w:szCs w:val="28"/>
        </w:rPr>
        <w:t>介绍</w:t>
      </w:r>
    </w:p>
    <w:bookmarkEnd w:id="0"/>
    <w:p w:rsidR="00CE1898" w:rsidRDefault="00CE1898" w:rsidP="00CE1898">
      <w:pPr>
        <w:jc w:val="center"/>
      </w:pPr>
    </w:p>
    <w:p w:rsidR="00CE1898" w:rsidRPr="00FF4244" w:rsidRDefault="00CE1898" w:rsidP="00CE1898">
      <w:pPr>
        <w:jc w:val="center"/>
        <w:rPr>
          <w:rFonts w:ascii="Microsoft Sans Serif" w:hAnsi="Microsoft Sans Serif" w:cs="Microsoft Sans Serif"/>
          <w:color w:val="333333"/>
          <w:sz w:val="36"/>
          <w:szCs w:val="36"/>
          <w:u w:val="single"/>
        </w:rPr>
      </w:pP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</w:rPr>
        <w:t>《</w:t>
      </w:r>
      <w:r w:rsidRPr="00FF4244">
        <w:rPr>
          <w:rFonts w:ascii="Microsoft Sans Serif" w:hAnsi="Microsoft Sans Serif" w:cs="Microsoft Sans Serif"/>
          <w:color w:val="333333"/>
          <w:sz w:val="36"/>
          <w:szCs w:val="36"/>
          <w:u w:val="single"/>
        </w:rPr>
        <w:t>科研伦理与学术规范</w:t>
      </w: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</w:rPr>
        <w:t>》</w:t>
      </w:r>
    </w:p>
    <w:p w:rsidR="00CE1898" w:rsidRDefault="00CE1898" w:rsidP="00CE1898">
      <w:pPr>
        <w:jc w:val="center"/>
        <w:rPr>
          <w:rFonts w:ascii="Microsoft Sans Serif" w:hAnsi="Microsoft Sans Serif" w:cs="Microsoft Sans Serif"/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26EEC89" wp14:editId="34751BD0">
            <wp:extent cx="5238096" cy="2676191"/>
            <wp:effectExtent l="0" t="0" r="127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38096" cy="2676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98" w:rsidRPr="00C53904" w:rsidRDefault="00CE1898" w:rsidP="00CE1898">
      <w:pPr>
        <w:pStyle w:val="a3"/>
        <w:widowControl/>
        <w:numPr>
          <w:ilvl w:val="0"/>
          <w:numId w:val="3"/>
        </w:numPr>
        <w:ind w:firstLineChars="0"/>
        <w:jc w:val="left"/>
        <w:rPr>
          <w:rFonts w:ascii="微软雅黑" w:eastAsia="微软雅黑" w:hAnsi="微软雅黑" w:cs="Microsoft Sans Serif"/>
          <w:color w:val="008CD6"/>
          <w:kern w:val="0"/>
          <w:sz w:val="28"/>
          <w:szCs w:val="28"/>
          <w:u w:val="single"/>
        </w:rPr>
      </w:pPr>
      <w:r w:rsidRPr="00C53904">
        <w:rPr>
          <w:rFonts w:ascii="微软雅黑" w:eastAsia="微软雅黑" w:hAnsi="微软雅黑" w:cs="Microsoft Sans Serif"/>
          <w:color w:val="008CD6"/>
          <w:kern w:val="0"/>
          <w:sz w:val="28"/>
          <w:szCs w:val="28"/>
          <w:u w:val="single"/>
        </w:rPr>
        <w:t>课程介绍</w:t>
      </w:r>
    </w:p>
    <w:p w:rsidR="00CE1898" w:rsidRPr="000107E5" w:rsidRDefault="00CE1898" w:rsidP="00CE1898">
      <w:pPr>
        <w:widowControl/>
        <w:spacing w:line="360" w:lineRule="atLeast"/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EC220C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所有研究生必须培养其科研与学术的“底线意识”，即遵守科研伦理与学术规范。本课程有助于学生规避学术风险，提高科研规范性，为严谨扎实从事科研工作打好基础。</w:t>
      </w:r>
    </w:p>
    <w:p w:rsidR="00CE1898" w:rsidRPr="000107E5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第一部分 科研伦理与学术规范引论</w:t>
      </w:r>
      <w:r w:rsidRPr="000107E5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br/>
      </w: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第二部分 </w:t>
      </w:r>
      <w:proofErr w:type="gramStart"/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引注规范</w:t>
      </w:r>
      <w:proofErr w:type="gramEnd"/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及其盲区</w:t>
      </w:r>
    </w:p>
    <w:p w:rsidR="00CE1898" w:rsidRPr="000107E5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第三部分 学术不端行为及其治理</w:t>
      </w:r>
    </w:p>
    <w:p w:rsidR="00CE1898" w:rsidRPr="000107E5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第四部分 科研活动中的人际关系</w:t>
      </w:r>
    </w:p>
    <w:p w:rsidR="00CE1898" w:rsidRPr="000107E5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第五部分 科研利益冲突与知识产权保护</w:t>
      </w:r>
    </w:p>
    <w:p w:rsidR="00CE1898" w:rsidRPr="000107E5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0107E5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第六部分 与受试者相关的伦理原则</w:t>
      </w:r>
    </w:p>
    <w:p w:rsidR="00CE1898" w:rsidRPr="00C53904" w:rsidRDefault="00CE1898" w:rsidP="00CE1898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Microsoft Sans Serif"/>
          <w:color w:val="008CD6"/>
          <w:kern w:val="0"/>
          <w:sz w:val="28"/>
          <w:szCs w:val="28"/>
        </w:rPr>
      </w:pPr>
      <w:r w:rsidRPr="00C53904">
        <w:rPr>
          <w:rFonts w:ascii="微软雅黑" w:eastAsia="微软雅黑" w:hAnsi="微软雅黑" w:cs="Microsoft Sans Serif" w:hint="eastAsia"/>
          <w:color w:val="008CD6"/>
          <w:kern w:val="0"/>
          <w:sz w:val="28"/>
          <w:szCs w:val="28"/>
          <w:u w:val="single"/>
        </w:rPr>
        <w:t>授课教师</w:t>
      </w:r>
      <w:r w:rsidRPr="00C53904">
        <w:rPr>
          <w:rFonts w:ascii="微软雅黑" w:eastAsia="微软雅黑" w:hAnsi="微软雅黑" w:cs="Microsoft Sans Serif" w:hint="eastAsia"/>
          <w:color w:val="008CD6"/>
          <w:kern w:val="0"/>
          <w:sz w:val="28"/>
          <w:szCs w:val="28"/>
        </w:rPr>
        <w:t xml:space="preserve"> 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印波</w:t>
      </w:r>
      <w:r w:rsidRPr="008F6FC1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（北京师范大学）</w:t>
      </w:r>
    </w:p>
    <w:p w:rsidR="00CE1898" w:rsidRPr="00FF4244" w:rsidRDefault="00CE1898" w:rsidP="00CE1898">
      <w:pPr>
        <w:jc w:val="center"/>
        <w:rPr>
          <w:rFonts w:ascii="Microsoft Sans Serif" w:hAnsi="Microsoft Sans Serif" w:cs="Microsoft Sans Serif"/>
          <w:color w:val="333333"/>
          <w:sz w:val="36"/>
          <w:szCs w:val="36"/>
          <w:u w:val="single"/>
        </w:rPr>
      </w:pP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</w:rPr>
        <w:lastRenderedPageBreak/>
        <w:t>《</w:t>
      </w:r>
      <w:r w:rsidRPr="00FF4244">
        <w:rPr>
          <w:rFonts w:ascii="Microsoft Sans Serif" w:hAnsi="Microsoft Sans Serif" w:cs="Microsoft Sans Serif"/>
          <w:color w:val="333333"/>
          <w:sz w:val="36"/>
          <w:szCs w:val="36"/>
          <w:u w:val="single"/>
        </w:rPr>
        <w:t>如何写好科研论文</w:t>
      </w: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</w:rPr>
        <w:t>》</w:t>
      </w:r>
    </w:p>
    <w:p w:rsidR="00CE1898" w:rsidRDefault="00CE1898" w:rsidP="00CE1898">
      <w:pPr>
        <w:jc w:val="center"/>
        <w:rPr>
          <w:rFonts w:ascii="Microsoft Sans Serif" w:hAnsi="Microsoft Sans Serif" w:cs="Microsoft Sans Serif"/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BB56947" wp14:editId="0994A6D5">
            <wp:extent cx="3961905" cy="2685714"/>
            <wp:effectExtent l="0" t="0" r="635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61905" cy="26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98" w:rsidRPr="008F6FC1" w:rsidRDefault="00CE1898" w:rsidP="00CE1898">
      <w:pPr>
        <w:pStyle w:val="a3"/>
        <w:widowControl/>
        <w:numPr>
          <w:ilvl w:val="0"/>
          <w:numId w:val="2"/>
        </w:numPr>
        <w:ind w:firstLineChars="0"/>
        <w:jc w:val="left"/>
        <w:rPr>
          <w:rFonts w:ascii="Microsoft Sans Serif" w:eastAsia="宋体" w:hAnsi="Microsoft Sans Serif" w:cs="Microsoft Sans Serif"/>
          <w:b/>
          <w:color w:val="008CD6"/>
          <w:kern w:val="0"/>
          <w:sz w:val="27"/>
          <w:szCs w:val="27"/>
        </w:rPr>
      </w:pPr>
      <w:r w:rsidRPr="008F6FC1">
        <w:rPr>
          <w:rFonts w:ascii="Microsoft Sans Serif" w:eastAsia="宋体" w:hAnsi="Microsoft Sans Serif" w:cs="Microsoft Sans Serif"/>
          <w:b/>
          <w:color w:val="008CD6"/>
          <w:kern w:val="0"/>
          <w:sz w:val="27"/>
          <w:szCs w:val="27"/>
        </w:rPr>
        <w:t>课程介绍</w:t>
      </w:r>
    </w:p>
    <w:p w:rsidR="00CE1898" w:rsidRPr="005C3329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5C3329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你在为发表论文发愁吗？你知道写作一篇科研论文</w:t>
      </w:r>
      <w:proofErr w:type="gramStart"/>
      <w:r w:rsidRPr="005C3329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应从何</w:t>
      </w:r>
      <w:proofErr w:type="gramEnd"/>
      <w:r w:rsidRPr="005C3329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开始吗？从文章题目，关键词，一直到结论，文献，该如何正确的组织文章结构？期刊主编都看重什么？文章发表后如何获得关注以及如何推广你的文章？学术出版道德相关的基本原则是什么？学术出版中都有哪些“雷区”?</w:t>
      </w:r>
    </w:p>
    <w:p w:rsidR="00CE1898" w:rsidRPr="005C3329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5C3329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本课程邀请到清华名师以及Elsevier出版人，为你讲述论文写作的原理，内容架构，技巧及学术伦理道德，并邀请优秀学生分享他们发表论文的宝贵经验，帮助你更有效的写作和发表学术论文。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第一章 如何造就优秀的学术论文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第二章 如何撰写学术论文（文科）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第三章 SCI论文写作经验分享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第四章 论文写作与投稿技巧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8F6FC1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第五章 学术伦理道德</w:t>
      </w:r>
    </w:p>
    <w:p w:rsidR="00CE1898" w:rsidRPr="008F6FC1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</w:p>
    <w:p w:rsidR="00CE1898" w:rsidRPr="008B3AD2" w:rsidRDefault="00CE1898" w:rsidP="00CE1898">
      <w:pPr>
        <w:pStyle w:val="a3"/>
        <w:numPr>
          <w:ilvl w:val="0"/>
          <w:numId w:val="2"/>
        </w:numPr>
        <w:ind w:firstLineChars="0"/>
        <w:jc w:val="left"/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</w:pPr>
      <w:r>
        <w:rPr>
          <w:rFonts w:ascii="Microsoft Sans Serif" w:eastAsia="宋体" w:hAnsi="Microsoft Sans Serif" w:cs="Microsoft Sans Serif" w:hint="eastAsia"/>
          <w:b/>
          <w:color w:val="008CD6"/>
          <w:kern w:val="0"/>
          <w:sz w:val="27"/>
          <w:szCs w:val="27"/>
        </w:rPr>
        <w:lastRenderedPageBreak/>
        <w:t>授课教师</w:t>
      </w:r>
    </w:p>
    <w:p w:rsidR="00CE1898" w:rsidRDefault="00CE1898" w:rsidP="00CE1898">
      <w:pPr>
        <w:pStyle w:val="a3"/>
        <w:ind w:left="420" w:firstLineChars="0" w:firstLine="0"/>
        <w:jc w:val="left"/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</w:pPr>
      <w:hyperlink r:id="rId8" w:history="1">
        <w:r w:rsidRPr="009D0FA2">
          <w:rPr>
            <w:rFonts w:ascii="微软雅黑" w:eastAsia="微软雅黑" w:hAnsi="微软雅黑" w:cs="Microsoft Sans Serif"/>
            <w:b/>
            <w:bCs/>
            <w:color w:val="333333"/>
            <w:sz w:val="24"/>
            <w:szCs w:val="28"/>
          </w:rPr>
          <w:t>高飞</w:t>
        </w:r>
        <w:proofErr w:type="gramStart"/>
        <w:r w:rsidRPr="009D0FA2">
          <w:rPr>
            <w:rFonts w:ascii="微软雅黑" w:eastAsia="微软雅黑" w:hAnsi="微软雅黑" w:cs="Microsoft Sans Serif"/>
            <w:b/>
            <w:bCs/>
            <w:color w:val="333333"/>
            <w:sz w:val="24"/>
            <w:szCs w:val="28"/>
          </w:rPr>
          <w:t>飞</w:t>
        </w:r>
        <w:proofErr w:type="gramEnd"/>
      </w:hyperlink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（清华大学），</w:t>
      </w:r>
      <w:r w:rsidRPr="009D0FA2">
        <w:rPr>
          <w:rFonts w:ascii="微软雅黑" w:eastAsia="微软雅黑" w:hAnsi="微软雅黑" w:cs="Microsoft Sans Serif"/>
          <w:b/>
          <w:bCs/>
          <w:color w:val="333333"/>
          <w:sz w:val="24"/>
          <w:szCs w:val="28"/>
        </w:rPr>
        <w:t>张靖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</w:t>
      </w:r>
      <w:proofErr w:type="gramStart"/>
      <w:r w:rsidRPr="009D0FA2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爱思唯尔</w:t>
      </w:r>
      <w:proofErr w:type="gramEnd"/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【</w:t>
      </w:r>
      <w:r w:rsidRPr="009D0FA2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Elsevier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】</w:t>
      </w:r>
      <w:r w:rsidRPr="009D0FA2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出版人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），</w:t>
      </w:r>
      <w:r w:rsidRPr="009D0FA2">
        <w:rPr>
          <w:rFonts w:ascii="微软雅黑" w:eastAsia="微软雅黑" w:hAnsi="微软雅黑" w:cs="Microsoft Sans Serif"/>
          <w:b/>
          <w:bCs/>
          <w:color w:val="333333"/>
          <w:sz w:val="24"/>
          <w:szCs w:val="28"/>
        </w:rPr>
        <w:t>邹婷婷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【</w:t>
      </w:r>
      <w:r w:rsidRPr="009D0FA2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爱思唯尔（Elsevier）出版人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】等；</w:t>
      </w:r>
    </w:p>
    <w:p w:rsidR="00CE1898" w:rsidRDefault="00CE1898" w:rsidP="00CE1898">
      <w:pPr>
        <w:pStyle w:val="a3"/>
        <w:ind w:left="720" w:firstLineChars="0" w:firstLine="0"/>
        <w:jc w:val="center"/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</w:pPr>
    </w:p>
    <w:p w:rsidR="00CE1898" w:rsidRPr="00FF4244" w:rsidRDefault="00CE1898" w:rsidP="00CE1898">
      <w:pPr>
        <w:pStyle w:val="a3"/>
        <w:ind w:left="720" w:firstLineChars="0" w:firstLine="0"/>
        <w:jc w:val="center"/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</w:pPr>
      <w:r w:rsidRPr="008B3AD2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  <w:shd w:val="clear" w:color="auto" w:fill="FFFFFF"/>
        </w:rPr>
        <w:t>《</w:t>
      </w:r>
      <w:r w:rsidRPr="008B3AD2"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  <w:t>工程伦理</w:t>
      </w:r>
      <w:r w:rsidRPr="008B3AD2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  <w:shd w:val="clear" w:color="auto" w:fill="FFFFFF"/>
        </w:rPr>
        <w:t>》</w:t>
      </w:r>
    </w:p>
    <w:p w:rsidR="00CE1898" w:rsidRPr="003B0C06" w:rsidRDefault="00CE1898" w:rsidP="00CE1898">
      <w:pPr>
        <w:pStyle w:val="a3"/>
        <w:ind w:left="720" w:firstLineChars="0" w:firstLine="0"/>
        <w:rPr>
          <w:rFonts w:ascii="Microsoft Sans Serif" w:hAnsi="Microsoft Sans Serif" w:cs="Microsoft Sans Serif"/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442292DD" wp14:editId="7D68F6CE">
            <wp:extent cx="5266267" cy="2857500"/>
            <wp:effectExtent l="0" t="0" r="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b="3537"/>
                    <a:stretch/>
                  </pic:blipFill>
                  <pic:spPr bwMode="auto">
                    <a:xfrm>
                      <a:off x="0" y="0"/>
                      <a:ext cx="5274310" cy="28618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1898" w:rsidRPr="009D0FA2" w:rsidRDefault="00CE1898" w:rsidP="00CE1898">
      <w:pPr>
        <w:pStyle w:val="a3"/>
        <w:numPr>
          <w:ilvl w:val="0"/>
          <w:numId w:val="4"/>
        </w:numPr>
        <w:ind w:firstLineChars="0"/>
        <w:jc w:val="left"/>
        <w:rPr>
          <w:rFonts w:ascii="Microsoft Sans Serif" w:eastAsia="宋体" w:hAnsi="Microsoft Sans Serif" w:cs="Microsoft Sans Serif"/>
          <w:b/>
          <w:color w:val="008CD6"/>
          <w:kern w:val="0"/>
          <w:sz w:val="27"/>
          <w:szCs w:val="27"/>
        </w:rPr>
      </w:pPr>
      <w:r w:rsidRPr="009D0FA2">
        <w:rPr>
          <w:rFonts w:ascii="Microsoft Sans Serif" w:eastAsia="宋体" w:hAnsi="Microsoft Sans Serif" w:cs="Microsoft Sans Serif" w:hint="eastAsia"/>
          <w:b/>
          <w:color w:val="008CD6"/>
          <w:kern w:val="0"/>
          <w:sz w:val="27"/>
          <w:szCs w:val="27"/>
        </w:rPr>
        <w:t>课程介绍：</w:t>
      </w:r>
    </w:p>
    <w:p w:rsidR="00CE1898" w:rsidRPr="009D0FA2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9D0FA2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《工程伦理》是全体工程硕士专业学位研究生的公共课。主要讲授工程中的职业道德问题，培养工程硕士专业学位研究生的工程伦理意识和分析论证能力。包含工程与伦理概论，工程中的风险、安全与责任，工程中的价值、利益与公正，工程、环境与伦理，土木建筑中的工程伦理，工程师的职业伦理，全球化视野中的工程伦理，水利工程伦理，化学工程的伦理问题，核工程的伦理问题，信息技术与大时代伦理问题，环境工程的伦理问题，生物医药工程伦理。</w:t>
      </w:r>
    </w:p>
    <w:p w:rsidR="00CE1898" w:rsidRPr="009D0FA2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</w:p>
    <w:p w:rsidR="00CE1898" w:rsidRPr="008B3AD2" w:rsidRDefault="00CE1898" w:rsidP="00CE1898">
      <w:pPr>
        <w:pStyle w:val="a3"/>
        <w:numPr>
          <w:ilvl w:val="0"/>
          <w:numId w:val="4"/>
        </w:numPr>
        <w:ind w:firstLineChars="0"/>
        <w:jc w:val="left"/>
        <w:rPr>
          <w:rFonts w:ascii="Microsoft Sans Serif" w:eastAsia="宋体" w:hAnsi="Microsoft Sans Serif" w:cs="Microsoft Sans Serif" w:hint="eastAsia"/>
          <w:b/>
          <w:color w:val="008CD6"/>
          <w:kern w:val="0"/>
          <w:sz w:val="27"/>
          <w:szCs w:val="27"/>
        </w:rPr>
      </w:pPr>
      <w:r>
        <w:rPr>
          <w:rFonts w:ascii="Microsoft Sans Serif" w:eastAsia="宋体" w:hAnsi="Microsoft Sans Serif" w:cs="Microsoft Sans Serif" w:hint="eastAsia"/>
          <w:b/>
          <w:color w:val="008CD6"/>
          <w:kern w:val="0"/>
          <w:sz w:val="27"/>
          <w:szCs w:val="27"/>
        </w:rPr>
        <w:t>授课教师</w:t>
      </w:r>
    </w:p>
    <w:p w:rsidR="00CE1898" w:rsidRPr="009D0FA2" w:rsidRDefault="00CE1898" w:rsidP="00CE1898">
      <w:pPr>
        <w:pStyle w:val="a3"/>
        <w:ind w:left="420" w:firstLineChars="0" w:firstLine="0"/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李正风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（清华大学）、</w:t>
      </w: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王 前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（大连理工大学）、</w:t>
      </w: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雷 毅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（清华大学）、</w:t>
      </w: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刘洪玉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lastRenderedPageBreak/>
        <w:t>（清华大学）、</w:t>
      </w: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丛杭青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（浙江大学）、</w:t>
      </w:r>
      <w:r w:rsidRPr="009D0FA2">
        <w:rPr>
          <w:rFonts w:ascii="微软雅黑" w:eastAsia="微软雅黑" w:hAnsi="微软雅黑" w:cs="Microsoft Sans Serif" w:hint="eastAsia"/>
          <w:b/>
          <w:bCs/>
          <w:color w:val="333333"/>
          <w:sz w:val="24"/>
          <w:szCs w:val="28"/>
        </w:rPr>
        <w:t>李丹勋（</w:t>
      </w:r>
      <w:r w:rsidRPr="009D0FA2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清华大学）等</w:t>
      </w:r>
    </w:p>
    <w:p w:rsidR="00CE1898" w:rsidRDefault="00CE1898" w:rsidP="00CE1898">
      <w:pPr>
        <w:pStyle w:val="a3"/>
        <w:ind w:left="720" w:firstLineChars="0" w:firstLine="0"/>
        <w:rPr>
          <w:rFonts w:ascii="Microsoft Sans Serif" w:hAnsi="Microsoft Sans Serif" w:cs="Microsoft Sans Serif"/>
          <w:color w:val="333333"/>
          <w:sz w:val="36"/>
          <w:szCs w:val="36"/>
          <w:shd w:val="clear" w:color="auto" w:fill="FFFFFF"/>
        </w:rPr>
      </w:pPr>
    </w:p>
    <w:p w:rsidR="00CE1898" w:rsidRPr="00FF4244" w:rsidRDefault="00CE1898" w:rsidP="00CE1898">
      <w:pPr>
        <w:pStyle w:val="a3"/>
        <w:ind w:left="720" w:firstLineChars="0" w:firstLine="0"/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</w:pP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  <w:shd w:val="clear" w:color="auto" w:fill="FFFFFF"/>
        </w:rPr>
        <w:t>《</w:t>
      </w:r>
      <w:r w:rsidRPr="00FF4244"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  <w:t>信息素养</w:t>
      </w:r>
      <w:r w:rsidRPr="00FF4244"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  <w:t>——</w:t>
      </w:r>
      <w:r w:rsidRPr="00FF4244">
        <w:rPr>
          <w:rFonts w:ascii="Microsoft Sans Serif" w:hAnsi="Microsoft Sans Serif" w:cs="Microsoft Sans Serif"/>
          <w:color w:val="333333"/>
          <w:sz w:val="36"/>
          <w:szCs w:val="36"/>
          <w:u w:val="single"/>
          <w:shd w:val="clear" w:color="auto" w:fill="FFFFFF"/>
        </w:rPr>
        <w:t>学术研究的必修课（通识版）</w:t>
      </w:r>
      <w:r w:rsidRPr="00FF4244">
        <w:rPr>
          <w:rFonts w:ascii="Microsoft Sans Serif" w:hAnsi="Microsoft Sans Serif" w:cs="Microsoft Sans Serif" w:hint="eastAsia"/>
          <w:color w:val="333333"/>
          <w:sz w:val="36"/>
          <w:szCs w:val="36"/>
          <w:u w:val="single"/>
          <w:shd w:val="clear" w:color="auto" w:fill="FFFFFF"/>
        </w:rPr>
        <w:t>》</w:t>
      </w:r>
    </w:p>
    <w:p w:rsidR="00CE1898" w:rsidRPr="003B0C06" w:rsidRDefault="00CE1898" w:rsidP="00CE1898">
      <w:pPr>
        <w:pStyle w:val="a3"/>
        <w:ind w:left="720" w:firstLineChars="0" w:firstLine="0"/>
        <w:rPr>
          <w:rFonts w:ascii="Microsoft Sans Serif" w:hAnsi="Microsoft Sans Serif" w:cs="Microsoft Sans Serif"/>
          <w:color w:val="333333"/>
          <w:sz w:val="36"/>
          <w:szCs w:val="36"/>
          <w:shd w:val="clear" w:color="auto" w:fill="FFFFFF"/>
        </w:rPr>
      </w:pPr>
      <w:r>
        <w:rPr>
          <w:noProof/>
        </w:rPr>
        <w:drawing>
          <wp:inline distT="0" distB="0" distL="0" distR="0" wp14:anchorId="25B7D954" wp14:editId="1919400A">
            <wp:extent cx="5219048" cy="2619048"/>
            <wp:effectExtent l="0" t="0" r="127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19048" cy="26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1898" w:rsidRPr="003B0C06" w:rsidRDefault="00CE1898" w:rsidP="00CE1898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Microsoft Sans Serif" w:eastAsia="宋体" w:hAnsi="Microsoft Sans Serif" w:cs="Microsoft Sans Serif"/>
          <w:color w:val="008CD6"/>
          <w:kern w:val="0"/>
          <w:sz w:val="27"/>
          <w:szCs w:val="27"/>
        </w:rPr>
      </w:pPr>
      <w:r w:rsidRPr="003B0C06">
        <w:rPr>
          <w:rFonts w:ascii="Microsoft Sans Serif" w:eastAsia="宋体" w:hAnsi="Microsoft Sans Serif" w:cs="Microsoft Sans Serif"/>
          <w:color w:val="008CD6"/>
          <w:kern w:val="0"/>
          <w:sz w:val="27"/>
          <w:szCs w:val="27"/>
        </w:rPr>
        <w:t>课程介绍</w:t>
      </w:r>
    </w:p>
    <w:p w:rsidR="00CE1898" w:rsidRPr="002D37E3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“信息素养——学术研究的必修课（通识版）”是一门让学习者终身受益的关于方法与技能的课程，无论你处于哪个年龄段，无论你拥有何种专业背景。</w:t>
      </w:r>
    </w:p>
    <w:p w:rsidR="00CE1898" w:rsidRPr="002D37E3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>课程开篇会有人与你聊聊他对信息素养的认识，聊过之后你可以顺便测一测自己的信息素养水平，包括在很大程度上决定你信息素养水平的信息检索与利用的能力。</w:t>
      </w:r>
    </w:p>
    <w:p w:rsidR="00CE1898" w:rsidRDefault="00CE1898" w:rsidP="00CE1898">
      <w:pPr>
        <w:jc w:val="left"/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</w:pP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如果你希望继续学习，接下来的内容包括：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①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文献信息检索的基础知识；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②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信息检索的误区和常见问题；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③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从检索案例出发，探讨信息源的利用、检索方法与技巧；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④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利用参考工具检索各类数据与事实；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⑤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享用一切可以利用的网络信息资源；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⑥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认识学术交流模式，学习学术规范； </w:t>
      </w:r>
      <w:r w:rsidRPr="002D37E3"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t>⑦</w:t>
      </w:r>
      <w:r w:rsidRPr="002D37E3">
        <w:rPr>
          <w:rFonts w:ascii="微软雅黑" w:eastAsia="微软雅黑" w:hAnsi="微软雅黑" w:cs="Microsoft Sans Serif"/>
          <w:bCs/>
          <w:color w:val="333333"/>
          <w:sz w:val="24"/>
          <w:szCs w:val="28"/>
        </w:rPr>
        <w:t xml:space="preserve"> 做好知识与文献管理，利用现代技术与工具提高工作效率。</w:t>
      </w:r>
    </w:p>
    <w:p w:rsidR="00CE1898" w:rsidRPr="008B3AD2" w:rsidRDefault="00CE1898" w:rsidP="00CE1898">
      <w:pPr>
        <w:pStyle w:val="a3"/>
        <w:widowControl/>
        <w:numPr>
          <w:ilvl w:val="0"/>
          <w:numId w:val="1"/>
        </w:numPr>
        <w:ind w:firstLineChars="0"/>
        <w:jc w:val="left"/>
        <w:rPr>
          <w:rFonts w:ascii="Microsoft Sans Serif" w:eastAsia="宋体" w:hAnsi="Microsoft Sans Serif" w:cs="Microsoft Sans Serif" w:hint="eastAsia"/>
          <w:color w:val="008CD6"/>
          <w:kern w:val="0"/>
          <w:sz w:val="27"/>
          <w:szCs w:val="27"/>
        </w:rPr>
      </w:pPr>
      <w:r w:rsidRPr="008B3AD2">
        <w:rPr>
          <w:rFonts w:ascii="Microsoft Sans Serif" w:eastAsia="宋体" w:hAnsi="Microsoft Sans Serif" w:cs="Microsoft Sans Serif" w:hint="eastAsia"/>
          <w:color w:val="008CD6"/>
          <w:kern w:val="0"/>
          <w:sz w:val="27"/>
          <w:szCs w:val="27"/>
        </w:rPr>
        <w:t>授课教师</w:t>
      </w:r>
    </w:p>
    <w:p w:rsidR="00CE1898" w:rsidRPr="002D37E3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  <w:r>
        <w:rPr>
          <w:rFonts w:ascii="微软雅黑" w:eastAsia="微软雅黑" w:hAnsi="微软雅黑" w:cs="Microsoft Sans Serif" w:hint="eastAsia"/>
          <w:bCs/>
          <w:color w:val="333333"/>
          <w:sz w:val="24"/>
          <w:szCs w:val="28"/>
        </w:rPr>
        <w:lastRenderedPageBreak/>
        <w:t>林佳（清华大学）、王媛（清华大学）等</w:t>
      </w:r>
    </w:p>
    <w:p w:rsidR="00CE1898" w:rsidRPr="008B3AD2" w:rsidRDefault="00CE1898" w:rsidP="00CE1898">
      <w:pPr>
        <w:jc w:val="left"/>
        <w:rPr>
          <w:rFonts w:ascii="微软雅黑" w:eastAsia="微软雅黑" w:hAnsi="微软雅黑" w:cs="Microsoft Sans Serif"/>
          <w:bCs/>
          <w:color w:val="333333"/>
          <w:sz w:val="24"/>
          <w:szCs w:val="28"/>
        </w:rPr>
      </w:pPr>
    </w:p>
    <w:p w:rsidR="00CE1898" w:rsidRPr="003B0C06" w:rsidRDefault="00CE1898" w:rsidP="00CE1898">
      <w:pPr>
        <w:jc w:val="center"/>
      </w:pPr>
    </w:p>
    <w:p w:rsidR="00FB17AB" w:rsidRPr="00CE1898" w:rsidRDefault="00FB17AB"/>
    <w:sectPr w:rsidR="00FB17AB" w:rsidRPr="00CE1898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7074B"/>
    <w:multiLevelType w:val="multilevel"/>
    <w:tmpl w:val="9F7E4C58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25751F8"/>
    <w:multiLevelType w:val="multilevel"/>
    <w:tmpl w:val="8FA2A8A4"/>
    <w:lvl w:ilvl="0">
      <w:start w:val="1"/>
      <w:numFmt w:val="bullet"/>
      <w:lvlText w:val="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>
      <w:numFmt w:val="bullet"/>
      <w:lvlText w:val="•"/>
      <w:lvlJc w:val="left"/>
      <w:pPr>
        <w:ind w:left="1500" w:hanging="420"/>
      </w:pPr>
      <w:rPr>
        <w:rFonts w:ascii="宋体" w:eastAsia="宋体" w:hAnsi="宋体" w:cs="Microsoft Sans Serif" w:hint="eastAsia"/>
        <w:b/>
        <w:color w:val="008CD6"/>
        <w:sz w:val="27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37160009"/>
    <w:multiLevelType w:val="hybridMultilevel"/>
    <w:tmpl w:val="EBE0B7AC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7430299B"/>
    <w:multiLevelType w:val="hybridMultilevel"/>
    <w:tmpl w:val="D44CE750"/>
    <w:lvl w:ilvl="0" w:tplc="0409000B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E1898"/>
    <w:rsid w:val="00CE1898"/>
    <w:rsid w:val="00FB17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8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E18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1898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E1898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CE1898"/>
    <w:pPr>
      <w:ind w:firstLineChars="200" w:firstLine="420"/>
    </w:pPr>
  </w:style>
  <w:style w:type="paragraph" w:styleId="a4">
    <w:name w:val="Balloon Text"/>
    <w:basedOn w:val="a"/>
    <w:link w:val="Char"/>
    <w:uiPriority w:val="99"/>
    <w:semiHidden/>
    <w:unhideWhenUsed/>
    <w:rsid w:val="00CE1898"/>
    <w:rPr>
      <w:sz w:val="18"/>
      <w:szCs w:val="18"/>
    </w:rPr>
  </w:style>
  <w:style w:type="character" w:customStyle="1" w:styleId="Char">
    <w:name w:val="批注框文本 Char"/>
    <w:basedOn w:val="a0"/>
    <w:link w:val="a4"/>
    <w:uiPriority w:val="99"/>
    <w:semiHidden/>
    <w:rsid w:val="00CE1898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" TargetMode="External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BADFB5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191</Words>
  <Characters>1089</Characters>
  <Application>Microsoft Office Word</Application>
  <DocSecurity>0</DocSecurity>
  <Lines>9</Lines>
  <Paragraphs>2</Paragraphs>
  <ScaleCrop>false</ScaleCrop>
  <Company>Microsoft</Company>
  <LinksUpToDate>false</LinksUpToDate>
  <CharactersWithSpaces>1278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wmy</dc:creator>
  <cp:lastModifiedBy>wmy</cp:lastModifiedBy>
  <cp:revision>1</cp:revision>
  <dcterms:created xsi:type="dcterms:W3CDTF">2018-04-13T08:09:00Z</dcterms:created>
  <dcterms:modified xsi:type="dcterms:W3CDTF">2018-04-13T08:10:00Z</dcterms:modified>
</cp:coreProperties>
</file>