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60" w:rsidRPr="00630316" w:rsidRDefault="001A5860" w:rsidP="001A5860">
      <w:pPr>
        <w:ind w:firstLineChars="200" w:firstLine="442"/>
        <w:jc w:val="left"/>
        <w:rPr>
          <w:rFonts w:ascii="仿宋" w:eastAsia="仿宋" w:hAnsi="仿宋"/>
          <w:b/>
          <w:sz w:val="22"/>
        </w:rPr>
      </w:pPr>
      <w:r w:rsidRPr="00630316">
        <w:rPr>
          <w:rFonts w:ascii="仿宋" w:eastAsia="仿宋" w:hAnsi="仿宋" w:hint="eastAsia"/>
          <w:b/>
          <w:sz w:val="22"/>
        </w:rPr>
        <w:t>附件2：</w:t>
      </w:r>
    </w:p>
    <w:p w:rsidR="001A5860" w:rsidRPr="00175F07" w:rsidRDefault="001A5860" w:rsidP="001A5860">
      <w:pPr>
        <w:ind w:firstLineChars="200" w:firstLine="643"/>
        <w:jc w:val="center"/>
        <w:rPr>
          <w:b/>
          <w:sz w:val="32"/>
        </w:rPr>
      </w:pPr>
      <w:bookmarkStart w:id="0" w:name="_GoBack"/>
      <w:r w:rsidRPr="00175F07">
        <w:rPr>
          <w:rFonts w:ascii="仿宋" w:eastAsia="仿宋" w:hAnsi="仿宋" w:hint="eastAsia"/>
          <w:b/>
          <w:sz w:val="32"/>
          <w:szCs w:val="32"/>
        </w:rPr>
        <w:t>案例课程及案例库建设项目清单</w:t>
      </w:r>
      <w:bookmarkEnd w:id="0"/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51"/>
        <w:gridCol w:w="5415"/>
        <w:gridCol w:w="1559"/>
      </w:tblGrid>
      <w:tr w:rsidR="001A5860" w:rsidRPr="00193987" w:rsidTr="007F6A1B">
        <w:trPr>
          <w:trHeight w:val="5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193987" w:rsidRDefault="001A5860" w:rsidP="007F6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193987" w:rsidRDefault="001A5860" w:rsidP="007F6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193987" w:rsidRDefault="001A5860" w:rsidP="007F6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193987" w:rsidRDefault="001A5860" w:rsidP="007F6A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现代农业发展与实践案例分析（现代农场案例教学）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曾昭海</w:t>
            </w:r>
            <w:proofErr w:type="gramEnd"/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应用植物生物技术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解超杰</w:t>
            </w:r>
            <w:proofErr w:type="gramEnd"/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作物育种方法与实践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李保云</w:t>
            </w:r>
            <w:proofErr w:type="gramEnd"/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现代作物生产技术与实践（含案例）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王璞</w:t>
            </w:r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精准扶贫案例分析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朱万斌</w:t>
            </w:r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设施园艺理论与实践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高丽红</w:t>
            </w:r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现代农业产业化经营理论与实践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高丽红</w:t>
            </w:r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休闲农业案例教学素材构建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任华中</w:t>
            </w:r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园艺商品学理论与实践课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程玉琴</w:t>
            </w:r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园艺作物育种理论与实践课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沈火林</w:t>
            </w:r>
            <w:proofErr w:type="gramEnd"/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植保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植物病毒学研究方法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韩成贵</w:t>
            </w:r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植保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农药靶标与分子设计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刘俊峰</w:t>
            </w:r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植保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植物病害流行学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马占鸿</w:t>
            </w:r>
            <w:proofErr w:type="gramEnd"/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植保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植物有害生物综合治理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石旺鹏</w:t>
            </w:r>
            <w:proofErr w:type="gramEnd"/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植保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植物病害生物防治机制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张力群</w:t>
            </w:r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土壤学进展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吴文良</w:t>
            </w:r>
          </w:p>
        </w:tc>
      </w:tr>
      <w:tr w:rsidR="001A5860" w:rsidRPr="00E207DC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资环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现代农业资源利用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吴文良</w:t>
            </w:r>
          </w:p>
        </w:tc>
      </w:tr>
      <w:tr w:rsidR="001A5860" w:rsidRPr="00193987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羊营养与饲养管理（案例）课程建设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富俊才</w:t>
            </w:r>
          </w:p>
        </w:tc>
      </w:tr>
      <w:tr w:rsidR="001A5860" w:rsidRPr="00193987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猪营养与饲养（案例）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王凤来</w:t>
            </w:r>
          </w:p>
        </w:tc>
      </w:tr>
      <w:tr w:rsidR="001A5860" w:rsidRPr="00193987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家禽营养与饲养管理（案例）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张炳坤</w:t>
            </w:r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肉牛营养与饲养管理（案例）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周振明</w:t>
            </w:r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青贮与全</w:t>
            </w: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混合日粮制作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曹志军</w:t>
            </w:r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草学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草类植物育种技术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张万军</w:t>
            </w:r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草学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草坪学导论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王克华、孙彦</w:t>
            </w:r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草学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草地生产案例分析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邓波、孙洪仁</w:t>
            </w:r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草学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草地资源多功能管理及评价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戎郁萍</w:t>
            </w:r>
            <w:proofErr w:type="gramEnd"/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草学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草类植物逆境生理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马西青</w:t>
            </w:r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</w:t>
            </w: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兽医专业学位案例课程和案例库建设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</w:t>
            </w:r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会计专业案例课程和案例库建设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陈秀凤</w:t>
            </w:r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人发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农村社会学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陆继霞</w:t>
            </w:r>
            <w:proofErr w:type="gramEnd"/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人发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农村公共管理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刘启明</w:t>
            </w:r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人发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发展理论与实践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徐秀丽</w:t>
            </w:r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人发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农村发展规划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刘燕丽</w:t>
            </w:r>
            <w:proofErr w:type="gramEnd"/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人发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社会调查和研究方法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周津春</w:t>
            </w:r>
            <w:proofErr w:type="gramEnd"/>
          </w:p>
        </w:tc>
      </w:tr>
      <w:tr w:rsidR="001A5860" w:rsidRPr="003E26BF" w:rsidTr="007F6A1B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人发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农村组织与乡村治理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5860" w:rsidRPr="00B843CD" w:rsidRDefault="001A5860" w:rsidP="007F6A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43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饶静</w:t>
            </w:r>
          </w:p>
        </w:tc>
      </w:tr>
    </w:tbl>
    <w:p w:rsidR="00A31D1B" w:rsidRDefault="00A31D1B">
      <w:pPr>
        <w:rPr>
          <w:rFonts w:hint="eastAsia"/>
        </w:rPr>
      </w:pPr>
    </w:p>
    <w:sectPr w:rsidR="00A31D1B" w:rsidSect="001A5860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60"/>
    <w:rsid w:val="001A5860"/>
    <w:rsid w:val="00A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6C53"/>
  <w15:chartTrackingRefBased/>
  <w15:docId w15:val="{F184C45F-964E-417E-952B-E066BF9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2020-01-13T07:47:00Z</dcterms:created>
  <dcterms:modified xsi:type="dcterms:W3CDTF">2020-01-13T07:48:00Z</dcterms:modified>
</cp:coreProperties>
</file>